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60" w:afterAutospacing="0" w:line="18" w:lineRule="atLeast"/>
        <w:ind w:left="0" w:right="0"/>
        <w:rPr>
          <w:rFonts w:ascii="Helvetica" w:hAnsi="Helvetica" w:eastAsia="Helvetica" w:cs="Helvetica"/>
          <w:color w:val="37474F"/>
          <w:sz w:val="37"/>
          <w:szCs w:val="37"/>
        </w:rPr>
      </w:pPr>
      <w:r>
        <w:rPr>
          <w:rFonts w:hint="default" w:ascii="Helvetica" w:hAnsi="Helvetica" w:eastAsia="Helvetica" w:cs="Helvetica"/>
          <w:color w:val="37474F"/>
          <w:sz w:val="37"/>
          <w:szCs w:val="37"/>
        </w:rPr>
        <w:t>常州工业职业技术学院：</w:t>
      </w:r>
      <w:bookmarkStart w:id="0" w:name="_GoBack"/>
      <w:r>
        <w:rPr>
          <w:rFonts w:hint="default" w:ascii="Helvetica" w:hAnsi="Helvetica" w:eastAsia="Helvetica" w:cs="Helvetica"/>
          <w:color w:val="37474F"/>
          <w:sz w:val="37"/>
          <w:szCs w:val="37"/>
        </w:rPr>
        <w:t>打造特色劳动教育体系 涵育工匠人才</w:t>
      </w:r>
    </w:p>
    <w:bookmarkEnd w:id="0"/>
    <w:p>
      <w:pPr>
        <w:keepNext w:val="0"/>
        <w:keepLines w:val="0"/>
        <w:widowControl/>
        <w:suppressLineNumbers w:val="0"/>
        <w:pBdr>
          <w:bottom w:val="single" w:color="F7F7F7" w:sz="4" w:space="12"/>
        </w:pBdr>
        <w:jc w:val="left"/>
        <w:rPr>
          <w:color w:val="A3AFB7"/>
          <w:sz w:val="19"/>
          <w:szCs w:val="19"/>
        </w:rPr>
      </w:pPr>
      <w:r>
        <w:rPr>
          <w:rFonts w:ascii="宋体" w:hAnsi="宋体" w:eastAsia="宋体" w:cs="宋体"/>
          <w:color w:val="A3AFB7"/>
          <w:kern w:val="0"/>
          <w:sz w:val="19"/>
          <w:szCs w:val="19"/>
          <w:lang w:val="en-US" w:eastAsia="zh-CN" w:bidi="ar"/>
        </w:rPr>
        <w:br w:type="textWrapping"/>
      </w:r>
      <w:r>
        <w:rPr>
          <w:rFonts w:ascii="宋体" w:hAnsi="宋体" w:eastAsia="宋体" w:cs="宋体"/>
          <w:color w:val="A3AFB7"/>
          <w:kern w:val="0"/>
          <w:sz w:val="19"/>
          <w:szCs w:val="19"/>
          <w:lang w:val="en-US" w:eastAsia="zh-CN" w:bidi="ar"/>
        </w:rPr>
        <w:t>发布时间：2020-06-16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常州工业职业技术学院努力引导学生崇尚劳动、尊重劳动，树立依靠辛勤劳动创造美好未来的观念，努力打造德智体美劳全面培养的特色劳动教育体系，形成了“工匠精神培育”与“感恩知责教育”“双轮联动”的学校文化育人模式，培养了数以万计的以全国劳模、大国工匠邓建军为杰出代表的高素质高技能型专门人才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Style w:val="7"/>
          <w:rFonts w:hint="eastAsia" w:ascii="宋体" w:hAnsi="宋体" w:eastAsia="宋体" w:cs="宋体"/>
          <w:b/>
          <w:sz w:val="19"/>
          <w:szCs w:val="19"/>
          <w:bdr w:val="none" w:color="auto" w:sz="0" w:space="0"/>
          <w:shd w:val="clear" w:fill="FFFFFF"/>
        </w:rPr>
        <w:t>形成一套方案  强化顶层设计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学校高度重视劳动教育，把劳动教育列为2020年度党委书记履职亮点项目，在校内建构了完整的劳动教育体系，制定了科学的劳动教育实施方案和劳动素质评价体系，将劳动教育教学目标、活动创设、工具使用、考核要点、评价方式、安全保护等要素融入人才培养方案和课程体系中，并在课堂教学、专业实训、课外活动、顶岗实习、社会实践、技能竞赛、志愿服务等方面融入劳动教育元素，确保劳动教育多措而有主线。学校成立了由党委书记为一把手的劳动教育成效考核团队，党委书记、校长亲自带头上劳动教育实践课，多次组织宣传部、学工处、教务处、团委、人事处、校企合作处等相关职能部门到各二级学院进行调研，先后出台学校《关于进一步加强和改进劳动教育课程建设实施方案》等系列文件，为学校劳动教育建章立制，描绘蓝图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Style w:val="7"/>
          <w:rFonts w:hint="eastAsia" w:ascii="宋体" w:hAnsi="宋体" w:eastAsia="宋体" w:cs="宋体"/>
          <w:b/>
          <w:sz w:val="19"/>
          <w:szCs w:val="19"/>
          <w:bdr w:val="none" w:color="auto" w:sz="0" w:space="0"/>
          <w:shd w:val="clear" w:fill="FFFFFF"/>
        </w:rPr>
        <w:t>打造两个阵地  丰富教育内容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学校探索构建两大阵地来实施劳动教育：一是劳动精神的浸润培养阵地，用劳模精神、工匠精神来引领新时代高职劳动教育，并将劳动教育融入校园物质文化、精神文化、制度文化和活动文化中。精心打造了全国劳模、大国工匠、学校优秀毕业生邓建军系列校园文化景观，设计主题性校园文化活动，组建邓建军“劳模”班和韩迎辉“江苏工匠及技能大师”工作室，积极建设劳模工匠文化“场景圈”。同时系统整合各种资源，让工匠精神融入学生学习生活环境中，推动全校师生形成尊重劳模工匠、爱护劳模工匠、学习劳模工匠、争当劳模工匠的良好风尚。二是劳动教育显性课程阵地。学校经过不断优化实践，构建了“基础课+专业课+实践课”的劳动教育必修课程体系，分年级分时段学习、培育工匠精神，提升学生的劳动能力、实践能力、创新能力和就业创业能力。大一开设“公益劳动”课程，并将劳动教育融入新生入学教育、优秀校友事迹报告会中，启蒙教育学生工匠精神；大二开设“职业劳动与健康安全”课程，让学生学习劳动安全知识和技能，学会劳动保护，并将劳动教育融入三维设计绘图大赛、导游职业技能大赛、创新创业大赛中，结合专业特色，培养学生的劳动技能、工匠精神；鼓励大三学生在企业实习、毕业实践中践行劳动教育，弘扬劳模工匠精神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Style w:val="7"/>
          <w:rFonts w:hint="eastAsia" w:ascii="宋体" w:hAnsi="宋体" w:eastAsia="宋体" w:cs="宋体"/>
          <w:b/>
          <w:sz w:val="19"/>
          <w:szCs w:val="19"/>
          <w:bdr w:val="none" w:color="auto" w:sz="0" w:space="0"/>
          <w:shd w:val="clear" w:fill="FFFFFF"/>
        </w:rPr>
        <w:t>锻造三支队伍  激发工作活力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学校把劳动教育与人才培养相结合，与思想政治教育相结合，锻造三支队伍，形成全员劳动育人、全过程劳动育人和全方位劳动育人的劳动育人机制：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第一支队伍是“融合体”的“思政”队伍。将劳动教育与思政教育深度互嵌，“思政”课教师队伍与辅导员队伍融合、“思政”课成绩与平时综合表现融合，实现思想同心、目标同向、资源共享、深度互嵌的良好工作局面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第二支队伍是“四有型”教师队伍。将劳动教育与师德师风建设深度互嵌，定期开展师德师风教育培训、师德楷模评选活动，以“四有型”教师评比为契机，开展价值引领教育，打造劳动教育的“风向标”和引领者，实现师资培养与劳动教育同向同行。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第三支队伍是“榜样型”引领队伍。将劳动教育与人才培养深度互嵌，组建全国劳模、省级劳模、大国工匠、大学生建功立业先进事迹报告团及其他劳动教育榜样队伍，定期开展宣讲，形成“榜样引领”育人模式，实现人才培养与劳动教育齐头并进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Style w:val="7"/>
          <w:rFonts w:hint="eastAsia" w:ascii="宋体" w:hAnsi="宋体" w:eastAsia="宋体" w:cs="宋体"/>
          <w:b/>
          <w:sz w:val="19"/>
          <w:szCs w:val="19"/>
          <w:bdr w:val="none" w:color="auto" w:sz="0" w:space="0"/>
          <w:shd w:val="clear" w:fill="FFFFFF"/>
        </w:rPr>
        <w:t>依托四大载体  加强劳动实践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学校充分开发、挖掘、利用校内外各类平台，依托四大载体，全面构建体验式、受雇式、参与式、生存式的劳动实践育人体系：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载体一：以社团活动为核心的校内实践载体。整合校内劳动教育资源，开辟“第二课堂”，利用学生社团来建设精品劳动教育项目；设置勤工俭学岗位，让学生在勤工俭学岗位中体验岗位工作职责；划分班级劳动责任区，以班级分工、小组合作的方式承担区域劳动；建立创新创业孵化基地，搭建创业实践平台，让学生在劳动中体会创业的酸甜苦辣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载体二：以志愿活动为核心的校外实践载体。积极组织开展“学雷锋”“献爱心”“三下乡”等志愿服务活动，组织爱心社、环保协会、普法协会、电气维修协会、青年志愿者团队开展公益劳动，强化学生的社会责任感，培养良好的社会公德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载体三：以专业技能为核心的劳动技能培育载体。推动课堂专业教学与实践活动贯通融合，深化“创新创业+劳动教育”实践，充分利用校企共建的校内生产性实训基地和校外实训基地，开展技能培训、生产实习、工程训练等劳动实践教育，开展一年一届的“建军杯”技能竞赛节，举办一年一度的校园科技创新节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载体四：以顶岗实习为核心的全方位锻炼载体。深化产教融合，落实学生企业实习岗位，承担实际生产任务，让学生在实习岗位上得到锻炼，在实习劳动中提升素养。2020年，学校有2000多位实习学生为企业复工复产服务，多位学生在生产实习劳动中，成为企业独当一面的岗位能手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Style w:val="7"/>
          <w:rFonts w:hint="eastAsia" w:ascii="宋体" w:hAnsi="宋体" w:eastAsia="宋体" w:cs="宋体"/>
          <w:b/>
          <w:sz w:val="19"/>
          <w:szCs w:val="19"/>
          <w:bdr w:val="none" w:color="auto" w:sz="0" w:space="0"/>
          <w:shd w:val="clear" w:fill="FFFFFF"/>
        </w:rPr>
        <w:t>强化五大保障  推进劳动教育实施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学校利用各类资源为劳动教育提供必要保障，营造良好氛围，形成协同育人格局：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一是组织保障。学校建立劳动教育组织机构，成立劳动教育工作领导小组，组建学校、二级学院和班级三级劳动教育网络，全面推进劳动教育。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二是理论保障。依托学校劳动教育研究中心，开展劳动教育课题研究，夯实劳动教育理论基础，为劳动教育教学提供理论指导。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三是课程保障。将劳动教育课纳入人才培养方案，单独设课与渗透教学相结合，完善劳动教育课程体系以及人才培养与评价方式，为劳动教育教学实施提供课程保障。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四是技术保障。借助现代信息技术，为各级各类劳动教育教学实践活动的开展提供平台支持，利用新媒体平台来推进劳动教育。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五是资金保障。设立劳动教育专项经费，为劳动教育提供资金、物资、场地支持，统筹好学校劳动教育人财物资源，形成合力，聚力实施。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常州工业职业技术学院党委书记缪昌武表示：“劳动教育作为‘五育’之一，是学校教育的重要组成部分。作为工匠人才培养主阵地的高职院校，一定要把握新时代劳动教育的内涵、劳动教育与其他‘四育’的内在逻辑，重新审视现有的人才培养体系, 将立德树人根本任务落到实处。”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 w:line="420" w:lineRule="atLeast"/>
        <w:ind w:left="0" w:firstLine="420"/>
      </w:pPr>
      <w:r>
        <w:rPr>
          <w:rFonts w:hint="eastAsia" w:ascii="宋体" w:hAnsi="宋体" w:eastAsia="宋体" w:cs="宋体"/>
          <w:sz w:val="19"/>
          <w:szCs w:val="19"/>
          <w:bdr w:val="none" w:color="auto" w:sz="0" w:space="0"/>
          <w:shd w:val="clear" w:fill="FFFFFF"/>
        </w:rPr>
        <w:t>（常州工业职业技术学院 李颖 胡彩霞 供稿）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168" w:afterAutospacing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2C5C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老马识途2014</cp:lastModifiedBy>
  <dcterms:modified xsi:type="dcterms:W3CDTF">2020-06-16T08:38:29Z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